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447" w:rsidRPr="002A1D3D" w:rsidRDefault="002B0447" w:rsidP="002B0447">
      <w:pPr>
        <w:ind w:firstLine="720"/>
        <w:jc w:val="center"/>
        <w:rPr>
          <w:b/>
          <w:i/>
          <w:sz w:val="32"/>
          <w:lang w:val="uk-UA"/>
        </w:rPr>
      </w:pPr>
      <w:r w:rsidRPr="002A1D3D">
        <w:rPr>
          <w:b/>
          <w:i/>
          <w:sz w:val="32"/>
          <w:lang w:val="uk-UA"/>
        </w:rPr>
        <w:t>ЗВІТ ПРО РОБОТУ ЗІ ЗВЕРНЕННЯМИ ГРОМАДЯН</w:t>
      </w:r>
    </w:p>
    <w:p w:rsidR="002B0447" w:rsidRPr="002A1D3D" w:rsidRDefault="002B0447" w:rsidP="002B0447">
      <w:pPr>
        <w:ind w:firstLine="720"/>
        <w:jc w:val="center"/>
        <w:rPr>
          <w:b/>
          <w:i/>
          <w:sz w:val="32"/>
          <w:lang w:val="uk-UA"/>
        </w:rPr>
      </w:pPr>
      <w:r w:rsidRPr="002A1D3D">
        <w:rPr>
          <w:b/>
          <w:i/>
          <w:sz w:val="32"/>
          <w:lang w:val="uk-UA"/>
        </w:rPr>
        <w:t>ЗА 2024 РІК</w:t>
      </w:r>
    </w:p>
    <w:p w:rsidR="002B0447" w:rsidRDefault="002B0447" w:rsidP="002B0447">
      <w:pPr>
        <w:ind w:firstLine="720"/>
        <w:jc w:val="both"/>
        <w:rPr>
          <w:lang w:val="uk-UA"/>
        </w:rPr>
      </w:pPr>
    </w:p>
    <w:p w:rsidR="002B0447" w:rsidRDefault="002B0447" w:rsidP="002B0447">
      <w:pPr>
        <w:jc w:val="both"/>
        <w:rPr>
          <w:lang w:val="uk-UA"/>
        </w:rPr>
      </w:pPr>
    </w:p>
    <w:p w:rsidR="002B0447" w:rsidRDefault="002B0447" w:rsidP="002B0447">
      <w:pPr>
        <w:ind w:firstLine="708"/>
        <w:jc w:val="both"/>
        <w:rPr>
          <w:lang w:val="uk-UA"/>
        </w:rPr>
      </w:pPr>
      <w:r>
        <w:rPr>
          <w:lang w:val="uk-UA"/>
        </w:rPr>
        <w:t xml:space="preserve">Аналіз роботи щодо розгляду звернень громадян  показав, що за 12 місяців 2024  року до виконкому районної у місті ради надійшло </w:t>
      </w:r>
      <w:r>
        <w:rPr>
          <w:b/>
          <w:bCs/>
          <w:lang w:val="uk-UA"/>
        </w:rPr>
        <w:t>7078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звернень, що на </w:t>
      </w:r>
      <w:r>
        <w:rPr>
          <w:b/>
          <w:bCs/>
          <w:lang w:val="uk-UA"/>
        </w:rPr>
        <w:t>1258</w:t>
      </w:r>
      <w:r>
        <w:rPr>
          <w:lang w:val="uk-UA"/>
        </w:rPr>
        <w:t xml:space="preserve"> звернень менше, ніж у 2023 році (2023 рік – 8336</w:t>
      </w:r>
      <w:r w:rsidR="006303C8">
        <w:rPr>
          <w:lang w:val="uk-UA"/>
        </w:rPr>
        <w:t>)</w:t>
      </w:r>
      <w:r>
        <w:rPr>
          <w:lang w:val="uk-UA"/>
        </w:rPr>
        <w:t>, а саме: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письмових – </w:t>
      </w:r>
      <w:r>
        <w:rPr>
          <w:b/>
          <w:lang w:val="uk-UA"/>
        </w:rPr>
        <w:t>493</w:t>
      </w:r>
      <w:r>
        <w:rPr>
          <w:lang w:val="uk-UA"/>
        </w:rPr>
        <w:t xml:space="preserve"> (507 – 2023 рік</w:t>
      </w:r>
      <w:r w:rsidR="006303C8">
        <w:rPr>
          <w:lang w:val="uk-UA"/>
        </w:rPr>
        <w:t>)</w:t>
      </w:r>
      <w:r>
        <w:rPr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електронною поштою – </w:t>
      </w:r>
      <w:r>
        <w:rPr>
          <w:b/>
          <w:bCs/>
          <w:lang w:val="uk-UA"/>
        </w:rPr>
        <w:t>144</w:t>
      </w:r>
      <w:r>
        <w:rPr>
          <w:lang w:val="uk-UA"/>
        </w:rPr>
        <w:t xml:space="preserve"> (154 – 2023 рік</w:t>
      </w:r>
      <w:r w:rsidR="000F6B7A">
        <w:rPr>
          <w:lang w:val="uk-UA"/>
        </w:rPr>
        <w:t>)</w:t>
      </w:r>
      <w:r>
        <w:rPr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на особистому прийомі до керівників – </w:t>
      </w:r>
      <w:r>
        <w:rPr>
          <w:b/>
          <w:lang w:val="uk-UA"/>
        </w:rPr>
        <w:t xml:space="preserve">71 </w:t>
      </w:r>
      <w:r>
        <w:rPr>
          <w:lang w:val="uk-UA"/>
        </w:rPr>
        <w:t>(18 – 2023 рік);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до державної установи «Урядова гаряча лінія» - </w:t>
      </w:r>
      <w:r>
        <w:rPr>
          <w:b/>
          <w:lang w:val="uk-UA"/>
        </w:rPr>
        <w:t xml:space="preserve">1906 </w:t>
      </w:r>
      <w:r>
        <w:rPr>
          <w:lang w:val="uk-UA"/>
        </w:rPr>
        <w:t>(1597- 2023 рік);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на «Гарячу лінію голови облдержадміністрації» - </w:t>
      </w:r>
      <w:r>
        <w:rPr>
          <w:b/>
          <w:bCs/>
          <w:lang w:val="uk-UA"/>
        </w:rPr>
        <w:t>1333</w:t>
      </w:r>
      <w:r>
        <w:rPr>
          <w:b/>
          <w:lang w:val="uk-UA"/>
        </w:rPr>
        <w:t xml:space="preserve"> </w:t>
      </w:r>
      <w:r>
        <w:rPr>
          <w:lang w:val="uk-UA"/>
        </w:rPr>
        <w:t>(1172 -2023 рік);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через міський центр адміністративних послуг «Віза» («Центр Дії»)   – </w:t>
      </w:r>
      <w:r>
        <w:rPr>
          <w:b/>
          <w:snapToGrid w:val="0"/>
          <w:lang w:val="uk-UA"/>
        </w:rPr>
        <w:t>1304</w:t>
      </w:r>
      <w:r>
        <w:rPr>
          <w:snapToGrid w:val="0"/>
          <w:lang w:val="uk-UA"/>
        </w:rPr>
        <w:t xml:space="preserve"> (</w:t>
      </w:r>
      <w:r w:rsidR="00241724">
        <w:rPr>
          <w:snapToGrid w:val="0"/>
          <w:lang w:val="uk-UA"/>
        </w:rPr>
        <w:t>3998- 2023 рік</w:t>
      </w:r>
      <w:r>
        <w:rPr>
          <w:snapToGrid w:val="0"/>
          <w:lang w:val="uk-UA"/>
        </w:rPr>
        <w:t>)</w:t>
      </w:r>
      <w:r>
        <w:rPr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до Контакт-центру «15-20» виконкому Криворізької міської ради – </w:t>
      </w:r>
      <w:r>
        <w:rPr>
          <w:b/>
          <w:lang w:val="uk-UA"/>
        </w:rPr>
        <w:t xml:space="preserve">1827 </w:t>
      </w:r>
      <w:r>
        <w:rPr>
          <w:lang w:val="uk-UA"/>
        </w:rPr>
        <w:t>(890 –  2023 рік).</w:t>
      </w:r>
    </w:p>
    <w:p w:rsidR="002B0447" w:rsidRDefault="002B0447" w:rsidP="002B0447">
      <w:pPr>
        <w:jc w:val="both"/>
        <w:rPr>
          <w:color w:val="FF0000"/>
          <w:lang w:val="uk-UA"/>
        </w:rPr>
      </w:pPr>
    </w:p>
    <w:p w:rsidR="002B0447" w:rsidRPr="00547970" w:rsidRDefault="002B0447" w:rsidP="00547970">
      <w:pPr>
        <w:ind w:firstLine="708"/>
        <w:jc w:val="both"/>
        <w:rPr>
          <w:lang w:val="uk-UA"/>
        </w:rPr>
      </w:pPr>
      <w:r>
        <w:rPr>
          <w:lang w:val="uk-UA"/>
        </w:rPr>
        <w:t xml:space="preserve">Як свідчить порівняльний аналіз, на </w:t>
      </w:r>
      <w:r>
        <w:rPr>
          <w:b/>
          <w:bCs/>
          <w:lang w:val="uk-UA"/>
        </w:rPr>
        <w:t>1014</w:t>
      </w:r>
      <w:r>
        <w:rPr>
          <w:lang w:val="uk-UA"/>
        </w:rPr>
        <w:t xml:space="preserve"> </w:t>
      </w:r>
      <w:r>
        <w:rPr>
          <w:u w:val="single"/>
          <w:lang w:val="uk-UA"/>
        </w:rPr>
        <w:t>збільшилася</w:t>
      </w:r>
      <w:r>
        <w:rPr>
          <w:lang w:val="uk-UA"/>
        </w:rPr>
        <w:t xml:space="preserve"> кількість звернень, що надійшли через вищі органи влади – </w:t>
      </w:r>
      <w:r>
        <w:rPr>
          <w:b/>
          <w:bCs/>
          <w:lang w:val="uk-UA"/>
        </w:rPr>
        <w:t>1970</w:t>
      </w:r>
      <w:r w:rsidR="00B918C7">
        <w:rPr>
          <w:b/>
          <w:bCs/>
          <w:lang w:val="uk-UA"/>
        </w:rPr>
        <w:t xml:space="preserve"> </w:t>
      </w:r>
      <w:r w:rsidR="00547970">
        <w:rPr>
          <w:bCs/>
          <w:lang w:val="uk-UA"/>
        </w:rPr>
        <w:t>(</w:t>
      </w:r>
      <w:r>
        <w:rPr>
          <w:lang w:val="uk-UA"/>
        </w:rPr>
        <w:t xml:space="preserve">956 – 2023 рік).  </w:t>
      </w:r>
    </w:p>
    <w:p w:rsidR="002B0447" w:rsidRDefault="002B0447" w:rsidP="002B0447">
      <w:pPr>
        <w:ind w:firstLine="720"/>
        <w:jc w:val="both"/>
        <w:rPr>
          <w:lang w:val="uk-UA"/>
        </w:rPr>
      </w:pPr>
    </w:p>
    <w:p w:rsidR="002B0447" w:rsidRDefault="002B0447" w:rsidP="002B0447">
      <w:pPr>
        <w:ind w:firstLine="720"/>
        <w:jc w:val="both"/>
        <w:rPr>
          <w:lang w:val="uk-UA"/>
        </w:rPr>
      </w:pPr>
      <w:r>
        <w:rPr>
          <w:lang w:val="uk-UA"/>
        </w:rPr>
        <w:t xml:space="preserve">Кількість колективних звернень </w:t>
      </w:r>
      <w:r>
        <w:rPr>
          <w:u w:val="single"/>
          <w:lang w:val="uk-UA"/>
        </w:rPr>
        <w:t>збільшилася</w:t>
      </w:r>
      <w:r>
        <w:rPr>
          <w:lang w:val="uk-UA"/>
        </w:rPr>
        <w:t xml:space="preserve"> на  </w:t>
      </w:r>
      <w:r>
        <w:rPr>
          <w:b/>
          <w:lang w:val="uk-UA"/>
        </w:rPr>
        <w:t>11</w:t>
      </w:r>
      <w:r>
        <w:rPr>
          <w:lang w:val="uk-UA"/>
        </w:rPr>
        <w:t xml:space="preserve"> (2024 рік – 68, 2023 рік – 57).</w:t>
      </w:r>
    </w:p>
    <w:p w:rsidR="002B0447" w:rsidRDefault="002B0447" w:rsidP="002B0447">
      <w:pPr>
        <w:ind w:firstLine="720"/>
        <w:jc w:val="both"/>
        <w:rPr>
          <w:lang w:val="uk-UA"/>
        </w:rPr>
      </w:pPr>
    </w:p>
    <w:p w:rsidR="002B0447" w:rsidRDefault="002B0447" w:rsidP="002B0447">
      <w:pPr>
        <w:ind w:firstLine="720"/>
        <w:jc w:val="both"/>
        <w:rPr>
          <w:lang w:val="uk-UA"/>
        </w:rPr>
      </w:pPr>
      <w:r>
        <w:rPr>
          <w:lang w:val="uk-UA"/>
        </w:rPr>
        <w:t xml:space="preserve">Також має місце </w:t>
      </w:r>
      <w:r>
        <w:rPr>
          <w:u w:val="single"/>
          <w:lang w:val="uk-UA"/>
        </w:rPr>
        <w:t>збільшення</w:t>
      </w:r>
      <w:r>
        <w:rPr>
          <w:lang w:val="uk-UA"/>
        </w:rPr>
        <w:t xml:space="preserve"> кількості звернень з ряду питань:</w:t>
      </w:r>
    </w:p>
    <w:p w:rsidR="002B0447" w:rsidRDefault="002B0447" w:rsidP="002B0447">
      <w:pPr>
        <w:ind w:left="720"/>
        <w:jc w:val="both"/>
        <w:rPr>
          <w:lang w:val="uk-UA"/>
        </w:rPr>
      </w:pP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>з питань економічної, цінової політики і підприємництва на</w:t>
      </w:r>
      <w:r>
        <w:rPr>
          <w:b/>
          <w:lang w:val="uk-UA"/>
        </w:rPr>
        <w:t xml:space="preserve"> 10</w:t>
      </w:r>
      <w:r>
        <w:rPr>
          <w:lang w:val="uk-UA"/>
        </w:rPr>
        <w:t xml:space="preserve"> (17 – 2024 рік, 7 – 2023 рік);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питань соціального захисту на </w:t>
      </w:r>
      <w:r>
        <w:rPr>
          <w:b/>
          <w:lang w:val="uk-UA"/>
        </w:rPr>
        <w:t>21</w:t>
      </w:r>
      <w:r>
        <w:rPr>
          <w:lang w:val="uk-UA"/>
        </w:rPr>
        <w:t xml:space="preserve"> (94 – 2024 рік, 73 – 2023 рік);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питань транспорту і зв’язку на </w:t>
      </w:r>
      <w:r>
        <w:rPr>
          <w:b/>
          <w:lang w:val="uk-UA"/>
        </w:rPr>
        <w:t>7</w:t>
      </w:r>
      <w:r>
        <w:rPr>
          <w:lang w:val="uk-UA"/>
        </w:rPr>
        <w:t xml:space="preserve">  (8 – 2024 рік, 1 – 2023 рік);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питань праці та працевлаштування на </w:t>
      </w:r>
      <w:r>
        <w:rPr>
          <w:b/>
          <w:lang w:val="uk-UA"/>
        </w:rPr>
        <w:t>2</w:t>
      </w:r>
      <w:r>
        <w:rPr>
          <w:lang w:val="uk-UA"/>
        </w:rPr>
        <w:t xml:space="preserve"> (4 – 2024 рік, 2 – 2023 рік);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питань комунального господарства на </w:t>
      </w:r>
      <w:r>
        <w:rPr>
          <w:b/>
          <w:lang w:val="uk-UA"/>
        </w:rPr>
        <w:t>116</w:t>
      </w:r>
      <w:r>
        <w:rPr>
          <w:lang w:val="uk-UA"/>
        </w:rPr>
        <w:t xml:space="preserve"> (327 – 2024 рік, 211 – 2023 рік</w:t>
      </w:r>
      <w:r w:rsidR="00C92DF1">
        <w:rPr>
          <w:lang w:val="uk-UA"/>
        </w:rPr>
        <w:t>)</w:t>
      </w:r>
      <w:r>
        <w:rPr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питань житлової політики на </w:t>
      </w:r>
      <w:r>
        <w:rPr>
          <w:b/>
          <w:lang w:val="uk-UA"/>
        </w:rPr>
        <w:t xml:space="preserve">7 </w:t>
      </w:r>
      <w:r>
        <w:rPr>
          <w:lang w:val="uk-UA"/>
        </w:rPr>
        <w:t>(102 – 2024 рік, 95 – 2023 рік);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питань обороноздатності, суверенітету, міждержавних і міжнаціональних відносин  </w:t>
      </w:r>
      <w:r>
        <w:rPr>
          <w:b/>
          <w:lang w:val="uk-UA"/>
        </w:rPr>
        <w:t>18</w:t>
      </w:r>
      <w:r>
        <w:rPr>
          <w:lang w:val="uk-UA"/>
        </w:rPr>
        <w:t xml:space="preserve"> – 2024 рік</w:t>
      </w:r>
      <w:r w:rsidR="00AF6C11">
        <w:rPr>
          <w:lang w:val="uk-UA"/>
        </w:rPr>
        <w:t>)</w:t>
      </w:r>
      <w:r>
        <w:rPr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3"/>
        </w:numPr>
        <w:jc w:val="both"/>
        <w:rPr>
          <w:lang w:val="uk-UA"/>
        </w:rPr>
      </w:pPr>
      <w:r>
        <w:rPr>
          <w:lang w:val="uk-UA"/>
        </w:rPr>
        <w:t xml:space="preserve">з інших питань на </w:t>
      </w:r>
      <w:r>
        <w:rPr>
          <w:b/>
          <w:lang w:val="uk-UA"/>
        </w:rPr>
        <w:t xml:space="preserve">8 </w:t>
      </w:r>
      <w:r>
        <w:rPr>
          <w:lang w:val="uk-UA"/>
        </w:rPr>
        <w:t>(35 – 2024 рік, 27 – 2023 рік).</w:t>
      </w:r>
    </w:p>
    <w:p w:rsidR="002B0447" w:rsidRDefault="002B0447" w:rsidP="002B0447">
      <w:pPr>
        <w:jc w:val="both"/>
        <w:rPr>
          <w:lang w:val="uk-UA"/>
        </w:rPr>
      </w:pPr>
    </w:p>
    <w:p w:rsidR="002B0447" w:rsidRDefault="002B0447" w:rsidP="002B0447">
      <w:pPr>
        <w:jc w:val="both"/>
        <w:rPr>
          <w:lang w:val="uk-UA"/>
        </w:rPr>
      </w:pPr>
      <w:r>
        <w:rPr>
          <w:lang w:val="uk-UA"/>
        </w:rPr>
        <w:t xml:space="preserve">            Хочеться відмітити, що </w:t>
      </w:r>
      <w:r>
        <w:rPr>
          <w:u w:val="single"/>
          <w:lang w:val="uk-UA"/>
        </w:rPr>
        <w:t>зменшилася</w:t>
      </w:r>
      <w:r>
        <w:rPr>
          <w:lang w:val="uk-UA"/>
        </w:rPr>
        <w:t xml:space="preserve"> кількість звернень </w:t>
      </w:r>
      <w:bookmarkStart w:id="0" w:name="_GoBack"/>
      <w:bookmarkEnd w:id="0"/>
      <w:r>
        <w:rPr>
          <w:lang w:val="uk-UA"/>
        </w:rPr>
        <w:t>з наступних питань:</w:t>
      </w:r>
    </w:p>
    <w:p w:rsidR="002B0447" w:rsidRDefault="002B0447" w:rsidP="002B0447">
      <w:pPr>
        <w:jc w:val="both"/>
        <w:rPr>
          <w:lang w:val="uk-UA"/>
        </w:rPr>
      </w:pPr>
    </w:p>
    <w:p w:rsidR="002B0447" w:rsidRDefault="002B0447" w:rsidP="002B0447">
      <w:pPr>
        <w:pStyle w:val="a3"/>
        <w:numPr>
          <w:ilvl w:val="0"/>
          <w:numId w:val="4"/>
        </w:numPr>
        <w:jc w:val="both"/>
        <w:rPr>
          <w:lang w:val="uk-UA"/>
        </w:rPr>
      </w:pPr>
      <w:r>
        <w:rPr>
          <w:lang w:val="uk-UA"/>
        </w:rPr>
        <w:t xml:space="preserve">з питань екології та природніх ресурсів на </w:t>
      </w:r>
      <w:r>
        <w:rPr>
          <w:b/>
          <w:lang w:val="uk-UA"/>
        </w:rPr>
        <w:t>12</w:t>
      </w:r>
      <w:r>
        <w:rPr>
          <w:lang w:val="uk-UA"/>
        </w:rPr>
        <w:t xml:space="preserve"> (5 – 2024 рік, 17 – 2023 рік);</w:t>
      </w:r>
    </w:p>
    <w:p w:rsidR="002B0447" w:rsidRDefault="002B0447" w:rsidP="002B0447">
      <w:pPr>
        <w:pStyle w:val="a3"/>
        <w:numPr>
          <w:ilvl w:val="0"/>
          <w:numId w:val="4"/>
        </w:numPr>
        <w:jc w:val="both"/>
        <w:rPr>
          <w:lang w:val="uk-UA"/>
        </w:rPr>
      </w:pPr>
      <w:r>
        <w:rPr>
          <w:lang w:val="uk-UA"/>
        </w:rPr>
        <w:t xml:space="preserve">з питань діяльності місцевих органів виконавчої влади на </w:t>
      </w:r>
      <w:r>
        <w:rPr>
          <w:b/>
          <w:lang w:val="uk-UA"/>
        </w:rPr>
        <w:t>64</w:t>
      </w:r>
      <w:r w:rsidR="00EA6FF1">
        <w:rPr>
          <w:lang w:val="uk-UA"/>
        </w:rPr>
        <w:t xml:space="preserve"> (25 – 2024 рік, 89 – 2023 рік</w:t>
      </w:r>
      <w:r>
        <w:rPr>
          <w:lang w:val="uk-UA"/>
        </w:rPr>
        <w:t>);</w:t>
      </w:r>
    </w:p>
    <w:p w:rsidR="002B0447" w:rsidRDefault="002B0447" w:rsidP="002B0447">
      <w:pPr>
        <w:pStyle w:val="a3"/>
        <w:numPr>
          <w:ilvl w:val="0"/>
          <w:numId w:val="4"/>
        </w:numPr>
        <w:jc w:val="both"/>
        <w:rPr>
          <w:lang w:val="uk-UA"/>
        </w:rPr>
      </w:pPr>
      <w:r>
        <w:rPr>
          <w:lang w:val="uk-UA"/>
        </w:rPr>
        <w:t xml:space="preserve">з питань дітей, освіти, сім’ї, молоді та спорту на </w:t>
      </w:r>
      <w:r>
        <w:rPr>
          <w:b/>
          <w:lang w:val="uk-UA"/>
        </w:rPr>
        <w:t>48</w:t>
      </w:r>
      <w:r>
        <w:rPr>
          <w:lang w:val="uk-UA"/>
        </w:rPr>
        <w:t xml:space="preserve"> (158 – 2024 рік, 206 – 2023 рік); </w:t>
      </w:r>
    </w:p>
    <w:p w:rsidR="002B0447" w:rsidRDefault="002B0447" w:rsidP="002B0447">
      <w:pPr>
        <w:pStyle w:val="a3"/>
        <w:numPr>
          <w:ilvl w:val="0"/>
          <w:numId w:val="4"/>
        </w:numPr>
        <w:jc w:val="both"/>
        <w:rPr>
          <w:lang w:val="uk-UA"/>
        </w:rPr>
      </w:pPr>
      <w:r>
        <w:rPr>
          <w:lang w:val="uk-UA"/>
        </w:rPr>
        <w:t xml:space="preserve">з питань охорони здоров’я на </w:t>
      </w:r>
      <w:r>
        <w:rPr>
          <w:b/>
          <w:lang w:val="uk-UA"/>
        </w:rPr>
        <w:t>2</w:t>
      </w:r>
      <w:r>
        <w:rPr>
          <w:lang w:val="uk-UA"/>
        </w:rPr>
        <w:t xml:space="preserve"> (6 – 2024 рік, 8 – 2023 рік);</w:t>
      </w:r>
    </w:p>
    <w:p w:rsidR="002B0447" w:rsidRDefault="002B0447" w:rsidP="002B0447">
      <w:pPr>
        <w:pStyle w:val="a3"/>
        <w:numPr>
          <w:ilvl w:val="0"/>
          <w:numId w:val="4"/>
        </w:numPr>
        <w:jc w:val="both"/>
        <w:rPr>
          <w:lang w:val="uk-UA"/>
        </w:rPr>
      </w:pPr>
      <w:r>
        <w:rPr>
          <w:lang w:val="uk-UA"/>
        </w:rPr>
        <w:t xml:space="preserve">з питань земельних відносин на </w:t>
      </w:r>
      <w:r>
        <w:rPr>
          <w:b/>
          <w:lang w:val="uk-UA"/>
        </w:rPr>
        <w:t>3</w:t>
      </w:r>
      <w:r>
        <w:rPr>
          <w:lang w:val="uk-UA"/>
        </w:rPr>
        <w:t xml:space="preserve"> (11 – 2024 рік, 14 – 2023 рік).</w:t>
      </w:r>
    </w:p>
    <w:p w:rsidR="002B0447" w:rsidRDefault="002B0447" w:rsidP="002B0447">
      <w:pPr>
        <w:pStyle w:val="a3"/>
        <w:jc w:val="both"/>
        <w:rPr>
          <w:lang w:val="uk-UA"/>
        </w:rPr>
      </w:pPr>
    </w:p>
    <w:p w:rsidR="002B0447" w:rsidRDefault="002B0447" w:rsidP="002B0447">
      <w:pPr>
        <w:ind w:firstLine="720"/>
        <w:jc w:val="both"/>
        <w:rPr>
          <w:lang w:val="uk-UA"/>
        </w:rPr>
      </w:pPr>
      <w:r>
        <w:rPr>
          <w:lang w:val="uk-UA"/>
        </w:rPr>
        <w:t xml:space="preserve">Звернення громадян з соціальних питань в основному стосувались питання надання матеріальної допомоги на поховання рідних. Виконкомом районної у місті ради за 2024 рік надано матеріальну допомогу </w:t>
      </w:r>
      <w:r>
        <w:rPr>
          <w:b/>
          <w:lang w:val="uk-UA"/>
        </w:rPr>
        <w:t xml:space="preserve">23 </w:t>
      </w:r>
      <w:r>
        <w:rPr>
          <w:lang w:val="uk-UA"/>
        </w:rPr>
        <w:t xml:space="preserve">громадянам на загальну суму </w:t>
      </w:r>
      <w:r>
        <w:rPr>
          <w:b/>
          <w:lang w:val="uk-UA"/>
        </w:rPr>
        <w:t>29670 грн.</w:t>
      </w:r>
      <w:r>
        <w:rPr>
          <w:lang w:val="uk-UA"/>
        </w:rPr>
        <w:t xml:space="preserve"> – </w:t>
      </w:r>
      <w:r>
        <w:rPr>
          <w:u w:val="single"/>
          <w:lang w:val="uk-UA"/>
        </w:rPr>
        <w:t>1290 грн. на поховання особи</w:t>
      </w:r>
      <w:r>
        <w:rPr>
          <w:lang w:val="uk-UA"/>
        </w:rPr>
        <w:t xml:space="preserve"> (6 - 2023 рік</w:t>
      </w:r>
      <w:r w:rsidR="00E63D56">
        <w:rPr>
          <w:lang w:val="uk-UA"/>
        </w:rPr>
        <w:t>)</w:t>
      </w:r>
      <w:r>
        <w:rPr>
          <w:lang w:val="uk-UA"/>
        </w:rPr>
        <w:t>.</w:t>
      </w:r>
    </w:p>
    <w:p w:rsidR="002B0447" w:rsidRDefault="002B0447" w:rsidP="002B0447">
      <w:pPr>
        <w:ind w:firstLine="720"/>
        <w:jc w:val="both"/>
        <w:rPr>
          <w:lang w:val="uk-UA"/>
        </w:rPr>
      </w:pPr>
      <w:r>
        <w:rPr>
          <w:lang w:val="uk-UA"/>
        </w:rPr>
        <w:t xml:space="preserve">Як і раніше, за допомогою до виконкому районної у місті ради,  як правило, звертаються найменш соціально захищені категорії громадян, особи пенсійного віку, громадяни, які </w:t>
      </w:r>
      <w:r>
        <w:rPr>
          <w:lang w:val="uk-UA"/>
        </w:rPr>
        <w:lastRenderedPageBreak/>
        <w:t xml:space="preserve">значною мірою втратили здоров’я і працездатність. За звітний період звернулося </w:t>
      </w:r>
      <w:r>
        <w:rPr>
          <w:b/>
          <w:lang w:val="uk-UA"/>
        </w:rPr>
        <w:t xml:space="preserve">708 </w:t>
      </w:r>
      <w:r>
        <w:rPr>
          <w:lang w:val="uk-UA"/>
        </w:rPr>
        <w:t>громадян піль</w:t>
      </w:r>
      <w:r w:rsidR="00E63D56">
        <w:rPr>
          <w:lang w:val="uk-UA"/>
        </w:rPr>
        <w:t>гових категорій (625 – 2023 рік)</w:t>
      </w:r>
      <w:r>
        <w:rPr>
          <w:lang w:val="uk-UA"/>
        </w:rPr>
        <w:t>, у тому числі: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осіб з інвалідністю різних категорій – 23;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ветеранів праці – 1;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дітей війни – 1;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сімей  загиблих – 4;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учасників ліквідації наслідків аварії на ЧАЕС – 1;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учасників бойових дій – 5;</w:t>
      </w:r>
    </w:p>
    <w:p w:rsidR="002B0447" w:rsidRDefault="002B0447" w:rsidP="002B0447">
      <w:pPr>
        <w:pStyle w:val="a3"/>
        <w:numPr>
          <w:ilvl w:val="0"/>
          <w:numId w:val="5"/>
        </w:numPr>
        <w:jc w:val="both"/>
        <w:rPr>
          <w:lang w:val="uk-UA"/>
        </w:rPr>
      </w:pPr>
      <w:r>
        <w:rPr>
          <w:lang w:val="uk-UA"/>
        </w:rPr>
        <w:t>інших категорій – 673.</w:t>
      </w:r>
    </w:p>
    <w:p w:rsidR="002B0447" w:rsidRDefault="002B0447" w:rsidP="00D33C2A">
      <w:pPr>
        <w:jc w:val="both"/>
        <w:rPr>
          <w:lang w:val="uk-UA"/>
        </w:rPr>
      </w:pPr>
    </w:p>
    <w:p w:rsidR="002B0447" w:rsidRDefault="002B0447" w:rsidP="002B0447">
      <w:pPr>
        <w:ind w:firstLine="708"/>
        <w:jc w:val="both"/>
        <w:rPr>
          <w:lang w:val="uk-UA"/>
        </w:rPr>
      </w:pPr>
      <w:r>
        <w:rPr>
          <w:lang w:val="uk-UA"/>
        </w:rPr>
        <w:t xml:space="preserve"> Відповідно до розпорядження голови районної у місті ради від 03.07.2023 № 83-р «Про організацію особистого прийому громадян» структурними підрозділами виконкому районної у місті ради  відпрацьований механізм прийому громадян. Так до структурних підрозділів виконкому районної у місті ради протягом 2024 року звернулося </w:t>
      </w:r>
      <w:r>
        <w:rPr>
          <w:b/>
          <w:lang w:val="uk-UA"/>
        </w:rPr>
        <w:t>32622</w:t>
      </w:r>
      <w:r>
        <w:rPr>
          <w:color w:val="FF0000"/>
          <w:lang w:val="uk-UA"/>
        </w:rPr>
        <w:t xml:space="preserve"> </w:t>
      </w:r>
      <w:r>
        <w:rPr>
          <w:lang w:val="uk-UA"/>
        </w:rPr>
        <w:t xml:space="preserve">громадянина (41901 – 2023 рік): 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snapToGrid w:val="0"/>
          <w:lang w:val="uk-UA"/>
        </w:rPr>
      </w:pPr>
      <w:r>
        <w:rPr>
          <w:snapToGrid w:val="0"/>
          <w:lang w:val="uk-UA"/>
        </w:rPr>
        <w:t xml:space="preserve">до управління праці та соціального захисту населення – </w:t>
      </w:r>
      <w:r>
        <w:rPr>
          <w:b/>
          <w:snapToGrid w:val="0"/>
          <w:lang w:val="uk-UA"/>
        </w:rPr>
        <w:t>30480</w:t>
      </w:r>
      <w:r>
        <w:rPr>
          <w:snapToGrid w:val="0"/>
          <w:lang w:val="uk-UA"/>
        </w:rPr>
        <w:t xml:space="preserve">, із них </w:t>
      </w:r>
      <w:r>
        <w:rPr>
          <w:b/>
          <w:snapToGrid w:val="0"/>
          <w:lang w:val="uk-UA"/>
        </w:rPr>
        <w:t>29960 – щодо надання адміністративних послуг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до відділу розвитку підприємництва – </w:t>
      </w:r>
      <w:r>
        <w:rPr>
          <w:b/>
          <w:snapToGrid w:val="0"/>
          <w:lang w:val="uk-UA"/>
        </w:rPr>
        <w:t>22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до управління житлово-комунального господарства – </w:t>
      </w:r>
      <w:r>
        <w:rPr>
          <w:b/>
          <w:snapToGrid w:val="0"/>
          <w:lang w:val="uk-UA"/>
        </w:rPr>
        <w:t>16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до відділу з питань обліку, розподілу та приватизації житлового фонду </w:t>
      </w:r>
      <w:r>
        <w:rPr>
          <w:b/>
          <w:snapToGrid w:val="0"/>
          <w:lang w:val="uk-UA"/>
        </w:rPr>
        <w:t>742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до служби у справах дітей – </w:t>
      </w:r>
      <w:r>
        <w:rPr>
          <w:b/>
          <w:snapToGrid w:val="0"/>
          <w:lang w:val="uk-UA"/>
        </w:rPr>
        <w:t>174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до комітету у справах сім’ї та молоді – </w:t>
      </w:r>
      <w:r>
        <w:rPr>
          <w:b/>
          <w:snapToGrid w:val="0"/>
          <w:lang w:val="uk-UA"/>
        </w:rPr>
        <w:t>948</w:t>
      </w:r>
      <w:r>
        <w:rPr>
          <w:snapToGrid w:val="0"/>
          <w:lang w:val="uk-UA"/>
        </w:rPr>
        <w:t xml:space="preserve">, із них </w:t>
      </w:r>
      <w:r>
        <w:rPr>
          <w:b/>
          <w:snapToGrid w:val="0"/>
          <w:lang w:val="uk-UA"/>
        </w:rPr>
        <w:t>903 – щодо надання адміністративних послуг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до відділу з питань служби в органах місцевого самоврядування і кадрової роботи – </w:t>
      </w:r>
      <w:r>
        <w:rPr>
          <w:b/>
          <w:snapToGrid w:val="0"/>
          <w:lang w:val="uk-UA"/>
        </w:rPr>
        <w:t>64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відділу освіти – </w:t>
      </w:r>
      <w:r>
        <w:rPr>
          <w:b/>
          <w:snapToGrid w:val="0"/>
          <w:lang w:val="uk-UA"/>
        </w:rPr>
        <w:t>5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snapToGrid w:val="0"/>
          <w:lang w:val="uk-UA"/>
        </w:rPr>
        <w:t xml:space="preserve">відділу економіки та промисловості – </w:t>
      </w:r>
      <w:r>
        <w:rPr>
          <w:b/>
          <w:snapToGrid w:val="0"/>
          <w:lang w:val="uk-UA"/>
        </w:rPr>
        <w:t>26</w:t>
      </w:r>
      <w:r>
        <w:rPr>
          <w:snapToGrid w:val="0"/>
          <w:lang w:val="uk-UA"/>
        </w:rPr>
        <w:t>;</w:t>
      </w:r>
    </w:p>
    <w:p w:rsidR="002B0447" w:rsidRDefault="002B0447" w:rsidP="002B0447">
      <w:pPr>
        <w:pStyle w:val="a3"/>
        <w:numPr>
          <w:ilvl w:val="0"/>
          <w:numId w:val="6"/>
        </w:numPr>
        <w:jc w:val="both"/>
        <w:rPr>
          <w:lang w:val="uk-UA"/>
        </w:rPr>
      </w:pPr>
      <w:r>
        <w:rPr>
          <w:lang w:val="uk-UA"/>
        </w:rPr>
        <w:t>відділу з питань земельних відносин та будівництва -</w:t>
      </w:r>
      <w:r>
        <w:rPr>
          <w:b/>
          <w:lang w:val="uk-UA"/>
        </w:rPr>
        <w:t>26</w:t>
      </w:r>
      <w:r>
        <w:rPr>
          <w:lang w:val="uk-UA"/>
        </w:rPr>
        <w:t>;</w:t>
      </w:r>
    </w:p>
    <w:p w:rsidR="00A61571" w:rsidRDefault="00A61571" w:rsidP="00A61571">
      <w:pPr>
        <w:jc w:val="both"/>
        <w:rPr>
          <w:lang w:val="uk-UA"/>
        </w:rPr>
      </w:pPr>
    </w:p>
    <w:p w:rsidR="00A61571" w:rsidRPr="00A61571" w:rsidRDefault="00A61571" w:rsidP="00A61571">
      <w:pPr>
        <w:ind w:firstLine="360"/>
        <w:jc w:val="both"/>
        <w:rPr>
          <w:lang w:val="uk-UA"/>
        </w:rPr>
      </w:pPr>
      <w:r w:rsidRPr="00A61571">
        <w:rPr>
          <w:lang w:val="uk-UA"/>
        </w:rPr>
        <w:t>Так</w:t>
      </w:r>
      <w:r w:rsidR="001F14C8">
        <w:rPr>
          <w:lang w:val="uk-UA"/>
        </w:rPr>
        <w:t>ож</w:t>
      </w:r>
      <w:r w:rsidRPr="00A61571">
        <w:rPr>
          <w:lang w:val="uk-UA"/>
        </w:rPr>
        <w:t xml:space="preserve">, протягом 12 місяців 2024 року службою оперативного реагування «10-10» опрацьовано </w:t>
      </w:r>
      <w:r w:rsidRPr="00A61571">
        <w:rPr>
          <w:b/>
          <w:lang w:val="uk-UA"/>
        </w:rPr>
        <w:t xml:space="preserve">1074 </w:t>
      </w:r>
      <w:r w:rsidRPr="00A61571">
        <w:rPr>
          <w:lang w:val="uk-UA"/>
        </w:rPr>
        <w:t>звернень (448 – 2023 рік</w:t>
      </w:r>
      <w:r w:rsidR="001F14C8">
        <w:rPr>
          <w:lang w:val="uk-UA"/>
        </w:rPr>
        <w:t>)</w:t>
      </w:r>
      <w:r w:rsidRPr="00A61571">
        <w:rPr>
          <w:lang w:val="uk-UA"/>
        </w:rPr>
        <w:t>.</w:t>
      </w:r>
    </w:p>
    <w:p w:rsidR="00744054" w:rsidRPr="002B0447" w:rsidRDefault="00744054">
      <w:pPr>
        <w:rPr>
          <w:lang w:val="uk-UA"/>
        </w:rPr>
      </w:pPr>
    </w:p>
    <w:sectPr w:rsidR="00744054" w:rsidRPr="002B0447" w:rsidSect="002417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721E0"/>
    <w:multiLevelType w:val="hybridMultilevel"/>
    <w:tmpl w:val="7ED2C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6D17"/>
    <w:multiLevelType w:val="hybridMultilevel"/>
    <w:tmpl w:val="97E803B0"/>
    <w:lvl w:ilvl="0" w:tplc="2F1A84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93A5D"/>
    <w:multiLevelType w:val="hybridMultilevel"/>
    <w:tmpl w:val="8BF81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5631C"/>
    <w:multiLevelType w:val="hybridMultilevel"/>
    <w:tmpl w:val="FAEEFF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43589D"/>
    <w:multiLevelType w:val="hybridMultilevel"/>
    <w:tmpl w:val="88B87C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D84BD3"/>
    <w:multiLevelType w:val="hybridMultilevel"/>
    <w:tmpl w:val="442E0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447"/>
    <w:rsid w:val="000F6B7A"/>
    <w:rsid w:val="001F14C8"/>
    <w:rsid w:val="00241724"/>
    <w:rsid w:val="00273B70"/>
    <w:rsid w:val="002A1D3D"/>
    <w:rsid w:val="002B0447"/>
    <w:rsid w:val="0043789F"/>
    <w:rsid w:val="00547970"/>
    <w:rsid w:val="006303C8"/>
    <w:rsid w:val="00744054"/>
    <w:rsid w:val="00937BC2"/>
    <w:rsid w:val="00A61571"/>
    <w:rsid w:val="00AF6C11"/>
    <w:rsid w:val="00B918C7"/>
    <w:rsid w:val="00C62201"/>
    <w:rsid w:val="00C92DF1"/>
    <w:rsid w:val="00D33C2A"/>
    <w:rsid w:val="00E63D56"/>
    <w:rsid w:val="00E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E3C16-47FE-4A0C-BC8E-121088EB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7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2527</Words>
  <Characters>1441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2025-04-02T10:30:00Z</dcterms:created>
  <dcterms:modified xsi:type="dcterms:W3CDTF">2025-04-02T10:30:00Z</dcterms:modified>
</cp:coreProperties>
</file>